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A134A" w14:textId="08AF0983" w:rsidR="00B74C30" w:rsidRPr="00B34EBF" w:rsidRDefault="0032071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34EBF">
        <w:rPr>
          <w:rFonts w:ascii="Times New Roman" w:hAnsi="Times New Roman" w:cs="Times New Roman"/>
          <w:b/>
          <w:bCs/>
          <w:sz w:val="24"/>
          <w:szCs w:val="24"/>
        </w:rPr>
        <w:t>Замечания</w:t>
      </w:r>
      <w:r w:rsidR="00B34EBF" w:rsidRPr="00B34EBF">
        <w:rPr>
          <w:rFonts w:ascii="Times New Roman" w:hAnsi="Times New Roman" w:cs="Times New Roman"/>
          <w:b/>
          <w:bCs/>
          <w:sz w:val="24"/>
          <w:szCs w:val="24"/>
        </w:rPr>
        <w:t xml:space="preserve"> к электронной модели</w:t>
      </w:r>
    </w:p>
    <w:p w14:paraId="2137DA32" w14:textId="4E70D0FD" w:rsidR="00320714" w:rsidRPr="00B34EBF" w:rsidRDefault="00320714" w:rsidP="0032071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34EBF">
        <w:rPr>
          <w:rFonts w:ascii="Times New Roman" w:hAnsi="Times New Roman" w:cs="Times New Roman"/>
          <w:sz w:val="24"/>
          <w:szCs w:val="24"/>
        </w:rPr>
        <w:t xml:space="preserve">В программном комплексе </w:t>
      </w:r>
      <w:proofErr w:type="spellStart"/>
      <w:r w:rsidRPr="00B34EBF">
        <w:rPr>
          <w:rFonts w:ascii="Times New Roman" w:hAnsi="Times New Roman" w:cs="Times New Roman"/>
          <w:sz w:val="24"/>
          <w:szCs w:val="24"/>
        </w:rPr>
        <w:t>ZuluThermo</w:t>
      </w:r>
      <w:proofErr w:type="spellEnd"/>
      <w:r w:rsidRPr="00B34EBF">
        <w:rPr>
          <w:rFonts w:ascii="Times New Roman" w:hAnsi="Times New Roman" w:cs="Times New Roman"/>
          <w:sz w:val="24"/>
          <w:szCs w:val="24"/>
        </w:rPr>
        <w:t xml:space="preserve"> </w:t>
      </w:r>
      <w:r w:rsidR="00994464" w:rsidRPr="00B34EBF">
        <w:rPr>
          <w:rFonts w:ascii="Times New Roman" w:hAnsi="Times New Roman" w:cs="Times New Roman"/>
          <w:sz w:val="24"/>
          <w:szCs w:val="24"/>
        </w:rPr>
        <w:t xml:space="preserve">неверно задана </w:t>
      </w:r>
      <w:r w:rsidRPr="00B34EBF">
        <w:rPr>
          <w:rFonts w:ascii="Times New Roman" w:hAnsi="Times New Roman" w:cs="Times New Roman"/>
          <w:sz w:val="24"/>
          <w:szCs w:val="24"/>
        </w:rPr>
        <w:t>расчётная температура воздуха</w:t>
      </w:r>
      <w:r w:rsidR="00994464" w:rsidRPr="00B34EBF">
        <w:rPr>
          <w:rFonts w:ascii="Times New Roman" w:hAnsi="Times New Roman" w:cs="Times New Roman"/>
          <w:sz w:val="24"/>
          <w:szCs w:val="24"/>
        </w:rPr>
        <w:t xml:space="preserve"> внутри отапливаемых </w:t>
      </w:r>
      <w:r w:rsidR="00B34EBF" w:rsidRPr="00B34EBF">
        <w:rPr>
          <w:rFonts w:ascii="Times New Roman" w:hAnsi="Times New Roman" w:cs="Times New Roman"/>
          <w:sz w:val="24"/>
          <w:szCs w:val="24"/>
        </w:rPr>
        <w:t xml:space="preserve">помещений, </w:t>
      </w:r>
      <w:proofErr w:type="spellStart"/>
      <w:r w:rsidR="00B34EBF" w:rsidRPr="00B34EBF">
        <w:rPr>
          <w:rFonts w:ascii="Times New Roman" w:hAnsi="Times New Roman" w:cs="Times New Roman"/>
          <w:sz w:val="24"/>
          <w:szCs w:val="24"/>
        </w:rPr>
        <w:t>Tvso</w:t>
      </w:r>
      <w:r w:rsidR="00994464" w:rsidRPr="00B34EBF">
        <w:rPr>
          <w:rFonts w:ascii="Times New Roman" w:hAnsi="Times New Roman" w:cs="Times New Roman"/>
          <w:sz w:val="24"/>
          <w:szCs w:val="24"/>
        </w:rPr>
        <w:t>_r</w:t>
      </w:r>
      <w:proofErr w:type="spellEnd"/>
      <w:r w:rsidR="00994464" w:rsidRPr="00B34EBF">
        <w:rPr>
          <w:rFonts w:ascii="Times New Roman" w:hAnsi="Times New Roman" w:cs="Times New Roman"/>
          <w:sz w:val="24"/>
          <w:szCs w:val="24"/>
        </w:rPr>
        <w:t xml:space="preserve"> =</w:t>
      </w:r>
      <w:r w:rsidRPr="00B34EBF">
        <w:rPr>
          <w:rFonts w:ascii="Times New Roman" w:hAnsi="Times New Roman" w:cs="Times New Roman"/>
          <w:sz w:val="24"/>
          <w:szCs w:val="24"/>
        </w:rPr>
        <w:t xml:space="preserve">18 </w:t>
      </w:r>
      <w:proofErr w:type="spellStart"/>
      <w:r w:rsidRPr="00B34EBF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B34EBF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="00921E1F" w:rsidRPr="00B34EBF">
        <w:rPr>
          <w:rFonts w:ascii="Times New Roman" w:hAnsi="Times New Roman" w:cs="Times New Roman"/>
          <w:sz w:val="24"/>
          <w:szCs w:val="24"/>
        </w:rPr>
        <w:t xml:space="preserve">, задать значение температуры 22 </w:t>
      </w:r>
      <w:proofErr w:type="spellStart"/>
      <w:r w:rsidR="00921E1F" w:rsidRPr="00B34EBF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="00921E1F" w:rsidRPr="00B34EBF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="00B34EBF" w:rsidRPr="00B34EBF">
        <w:rPr>
          <w:rFonts w:ascii="Times New Roman" w:hAnsi="Times New Roman" w:cs="Times New Roman"/>
          <w:sz w:val="24"/>
          <w:szCs w:val="24"/>
        </w:rPr>
        <w:t>.</w:t>
      </w:r>
    </w:p>
    <w:p w14:paraId="5B0D4C8B" w14:textId="3481E477" w:rsidR="00320714" w:rsidRPr="00B34EBF" w:rsidRDefault="00320714" w:rsidP="0032071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34EBF">
        <w:rPr>
          <w:rFonts w:ascii="Times New Roman" w:hAnsi="Times New Roman" w:cs="Times New Roman"/>
          <w:sz w:val="24"/>
          <w:szCs w:val="24"/>
        </w:rPr>
        <w:t>ЦТП №1</w:t>
      </w:r>
      <w:r w:rsidR="00921E1F" w:rsidRPr="00B34EBF">
        <w:rPr>
          <w:rFonts w:ascii="Times New Roman" w:hAnsi="Times New Roman" w:cs="Times New Roman"/>
          <w:sz w:val="24"/>
          <w:szCs w:val="24"/>
        </w:rPr>
        <w:t>,2, 63</w:t>
      </w:r>
      <w:r w:rsidRPr="00B34EBF">
        <w:rPr>
          <w:rFonts w:ascii="Times New Roman" w:hAnsi="Times New Roman" w:cs="Times New Roman"/>
          <w:sz w:val="24"/>
          <w:szCs w:val="24"/>
        </w:rPr>
        <w:t xml:space="preserve"> тепловые нагрузки</w:t>
      </w:r>
      <w:r w:rsidR="00994464" w:rsidRPr="00B34EBF">
        <w:rPr>
          <w:rFonts w:ascii="Times New Roman" w:hAnsi="Times New Roman" w:cs="Times New Roman"/>
          <w:sz w:val="24"/>
          <w:szCs w:val="24"/>
        </w:rPr>
        <w:t xml:space="preserve"> не соответствуют исходным данным</w:t>
      </w:r>
      <w:r w:rsidR="00921E1F" w:rsidRPr="00B34EBF">
        <w:rPr>
          <w:rFonts w:ascii="Times New Roman" w:hAnsi="Times New Roman" w:cs="Times New Roman"/>
          <w:sz w:val="24"/>
          <w:szCs w:val="24"/>
        </w:rPr>
        <w:t xml:space="preserve">, тепловые нагрузки по </w:t>
      </w:r>
      <w:r w:rsidR="00BA0F78">
        <w:rPr>
          <w:rFonts w:ascii="Times New Roman" w:hAnsi="Times New Roman" w:cs="Times New Roman"/>
          <w:sz w:val="24"/>
          <w:szCs w:val="24"/>
        </w:rPr>
        <w:t xml:space="preserve">всем </w:t>
      </w:r>
      <w:r w:rsidR="00921E1F" w:rsidRPr="00B34EBF">
        <w:rPr>
          <w:rFonts w:ascii="Times New Roman" w:hAnsi="Times New Roman" w:cs="Times New Roman"/>
          <w:sz w:val="24"/>
          <w:szCs w:val="24"/>
        </w:rPr>
        <w:t xml:space="preserve">тепловым пунктам привести в соответствие с исходными данными. </w:t>
      </w:r>
    </w:p>
    <w:p w14:paraId="0A427CD1" w14:textId="50C28A16" w:rsidR="003F60EE" w:rsidRPr="00B34EBF" w:rsidRDefault="003F60EE" w:rsidP="0099446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34EBF">
        <w:rPr>
          <w:rFonts w:ascii="Times New Roman" w:hAnsi="Times New Roman" w:cs="Times New Roman"/>
          <w:sz w:val="24"/>
          <w:szCs w:val="24"/>
        </w:rPr>
        <w:t xml:space="preserve">ПС№7 </w:t>
      </w:r>
      <w:r w:rsidR="00994464" w:rsidRPr="00B34EBF">
        <w:rPr>
          <w:rFonts w:ascii="Times New Roman" w:hAnsi="Times New Roman" w:cs="Times New Roman"/>
          <w:sz w:val="24"/>
          <w:szCs w:val="24"/>
        </w:rPr>
        <w:t>не указана расчетная схема подключения, в подающем трубопроводе отрицательный расход.</w:t>
      </w:r>
    </w:p>
    <w:p w14:paraId="012928B0" w14:textId="7A672261" w:rsidR="00156996" w:rsidRPr="00B34EBF" w:rsidRDefault="00156996" w:rsidP="0032071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34EBF">
        <w:rPr>
          <w:rFonts w:ascii="Times New Roman" w:hAnsi="Times New Roman" w:cs="Times New Roman"/>
          <w:sz w:val="24"/>
          <w:szCs w:val="24"/>
        </w:rPr>
        <w:t>ЦТП № 27 фактически функционирует на нужды ГВС ж/д Нефтяников 11, зона теплоснабжения ЦТП №27 переключена на ЦТП №4.</w:t>
      </w:r>
    </w:p>
    <w:p w14:paraId="619ED5E0" w14:textId="39F0E805" w:rsidR="00156996" w:rsidRPr="00B34EBF" w:rsidRDefault="00156996" w:rsidP="00BA34C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34EBF">
        <w:rPr>
          <w:rFonts w:ascii="Times New Roman" w:hAnsi="Times New Roman" w:cs="Times New Roman"/>
          <w:sz w:val="24"/>
          <w:szCs w:val="24"/>
        </w:rPr>
        <w:t xml:space="preserve">ПС-4 </w:t>
      </w:r>
      <w:r w:rsidR="00BD098A" w:rsidRPr="00B34EBF">
        <w:rPr>
          <w:rFonts w:ascii="Times New Roman" w:hAnsi="Times New Roman" w:cs="Times New Roman"/>
          <w:sz w:val="24"/>
          <w:szCs w:val="24"/>
        </w:rPr>
        <w:t xml:space="preserve">неверно введена расчетная </w:t>
      </w:r>
      <w:r w:rsidRPr="00B34EBF">
        <w:rPr>
          <w:rFonts w:ascii="Times New Roman" w:hAnsi="Times New Roman" w:cs="Times New Roman"/>
          <w:sz w:val="24"/>
          <w:szCs w:val="24"/>
        </w:rPr>
        <w:t xml:space="preserve">схема </w:t>
      </w:r>
      <w:r w:rsidR="0032649F" w:rsidRPr="00B34EBF">
        <w:rPr>
          <w:rFonts w:ascii="Times New Roman" w:hAnsi="Times New Roman" w:cs="Times New Roman"/>
          <w:sz w:val="24"/>
          <w:szCs w:val="24"/>
        </w:rPr>
        <w:t>присоединения</w:t>
      </w:r>
      <w:r w:rsidRPr="00B34EBF">
        <w:rPr>
          <w:rFonts w:ascii="Times New Roman" w:hAnsi="Times New Roman" w:cs="Times New Roman"/>
          <w:sz w:val="24"/>
          <w:szCs w:val="24"/>
        </w:rPr>
        <w:t xml:space="preserve"> </w:t>
      </w:r>
      <w:r w:rsidR="00BD098A" w:rsidRPr="00B34EBF">
        <w:rPr>
          <w:rFonts w:ascii="Times New Roman" w:hAnsi="Times New Roman" w:cs="Times New Roman"/>
          <w:sz w:val="24"/>
          <w:szCs w:val="24"/>
        </w:rPr>
        <w:t xml:space="preserve">№21 (насос размещен на подающем трубопроводе), фактически насосы расположены на перемычке, не учитывается работа </w:t>
      </w:r>
      <w:r w:rsidR="0032649F" w:rsidRPr="00B34EBF">
        <w:rPr>
          <w:rFonts w:ascii="Times New Roman" w:hAnsi="Times New Roman" w:cs="Times New Roman"/>
          <w:sz w:val="24"/>
          <w:szCs w:val="24"/>
        </w:rPr>
        <w:t xml:space="preserve">существующих </w:t>
      </w:r>
      <w:r w:rsidR="00BD098A" w:rsidRPr="00B34EBF">
        <w:rPr>
          <w:rFonts w:ascii="Times New Roman" w:hAnsi="Times New Roman" w:cs="Times New Roman"/>
          <w:sz w:val="24"/>
          <w:szCs w:val="24"/>
        </w:rPr>
        <w:t xml:space="preserve">подкачивающих насосов. </w:t>
      </w:r>
      <w:r w:rsidRPr="00B34EBF">
        <w:rPr>
          <w:rFonts w:ascii="Times New Roman" w:hAnsi="Times New Roman" w:cs="Times New Roman"/>
          <w:sz w:val="24"/>
          <w:szCs w:val="24"/>
        </w:rPr>
        <w:t>Тепловые нагрузки не</w:t>
      </w:r>
      <w:r w:rsidR="00BD098A" w:rsidRPr="00B34EBF">
        <w:rPr>
          <w:rFonts w:ascii="Times New Roman" w:hAnsi="Times New Roman" w:cs="Times New Roman"/>
          <w:sz w:val="24"/>
          <w:szCs w:val="24"/>
        </w:rPr>
        <w:t xml:space="preserve"> </w:t>
      </w:r>
      <w:r w:rsidRPr="00B34EBF">
        <w:rPr>
          <w:rFonts w:ascii="Times New Roman" w:hAnsi="Times New Roman" w:cs="Times New Roman"/>
          <w:sz w:val="24"/>
          <w:szCs w:val="24"/>
        </w:rPr>
        <w:t>соответствуют исходным данным</w:t>
      </w:r>
      <w:r w:rsidR="00BA34CE" w:rsidRPr="00B34EBF">
        <w:rPr>
          <w:rFonts w:ascii="Times New Roman" w:hAnsi="Times New Roman" w:cs="Times New Roman"/>
          <w:sz w:val="24"/>
          <w:szCs w:val="24"/>
        </w:rPr>
        <w:t xml:space="preserve"> (в электронной модели </w:t>
      </w:r>
      <w:r w:rsidR="00BA34CE" w:rsidRPr="00B34EBF">
        <w:rPr>
          <w:rFonts w:ascii="Times New Roman" w:hAnsi="Times New Roman" w:cs="Times New Roman"/>
          <w:sz w:val="24"/>
          <w:szCs w:val="24"/>
          <w:lang w:val="en-US"/>
        </w:rPr>
        <w:t>Q</w:t>
      </w:r>
      <w:r w:rsidR="00BA34CE" w:rsidRPr="00B34EBF">
        <w:rPr>
          <w:rFonts w:ascii="Times New Roman" w:hAnsi="Times New Roman" w:cs="Times New Roman"/>
          <w:sz w:val="24"/>
          <w:szCs w:val="24"/>
          <w:vertAlign w:val="subscript"/>
        </w:rPr>
        <w:t>СО</w:t>
      </w:r>
      <w:r w:rsidR="00BA34CE" w:rsidRPr="00B34EBF">
        <w:rPr>
          <w:rFonts w:ascii="Times New Roman" w:hAnsi="Times New Roman" w:cs="Times New Roman"/>
          <w:sz w:val="24"/>
          <w:szCs w:val="24"/>
        </w:rPr>
        <w:t>= 13,5541 Гкал/</w:t>
      </w:r>
      <w:r w:rsidR="00B34EBF" w:rsidRPr="00B34EBF">
        <w:rPr>
          <w:rFonts w:ascii="Times New Roman" w:hAnsi="Times New Roman" w:cs="Times New Roman"/>
          <w:sz w:val="24"/>
          <w:szCs w:val="24"/>
        </w:rPr>
        <w:t>ч,</w:t>
      </w:r>
      <w:r w:rsidR="00BA34CE" w:rsidRPr="00B34EBF">
        <w:rPr>
          <w:rFonts w:ascii="Times New Roman" w:hAnsi="Times New Roman" w:cs="Times New Roman"/>
          <w:sz w:val="24"/>
          <w:szCs w:val="24"/>
        </w:rPr>
        <w:t xml:space="preserve"> </w:t>
      </w:r>
      <w:r w:rsidR="00BA34CE" w:rsidRPr="00B34EBF">
        <w:rPr>
          <w:rFonts w:ascii="Times New Roman" w:hAnsi="Times New Roman" w:cs="Times New Roman"/>
          <w:sz w:val="24"/>
          <w:szCs w:val="24"/>
          <w:lang w:val="en-US"/>
        </w:rPr>
        <w:t>Q</w:t>
      </w:r>
      <w:r w:rsidR="00BA34CE" w:rsidRPr="00B34EBF">
        <w:rPr>
          <w:rFonts w:ascii="Times New Roman" w:hAnsi="Times New Roman" w:cs="Times New Roman"/>
          <w:sz w:val="24"/>
          <w:szCs w:val="24"/>
          <w:vertAlign w:val="subscript"/>
        </w:rPr>
        <w:t>В</w:t>
      </w:r>
      <w:r w:rsidR="00BA34CE" w:rsidRPr="00B34EBF">
        <w:rPr>
          <w:rFonts w:ascii="Times New Roman" w:hAnsi="Times New Roman" w:cs="Times New Roman"/>
          <w:sz w:val="24"/>
          <w:szCs w:val="24"/>
        </w:rPr>
        <w:t>= 1,1532 Гкал/</w:t>
      </w:r>
      <w:r w:rsidR="00B34EBF" w:rsidRPr="00B34EBF">
        <w:rPr>
          <w:rFonts w:ascii="Times New Roman" w:hAnsi="Times New Roman" w:cs="Times New Roman"/>
          <w:sz w:val="24"/>
          <w:szCs w:val="24"/>
        </w:rPr>
        <w:t>ч, Q</w:t>
      </w:r>
      <w:r w:rsidR="00BA34CE" w:rsidRPr="00B34EBF">
        <w:rPr>
          <w:rFonts w:ascii="Times New Roman" w:hAnsi="Times New Roman" w:cs="Times New Roman"/>
          <w:sz w:val="24"/>
          <w:szCs w:val="24"/>
          <w:vertAlign w:val="subscript"/>
        </w:rPr>
        <w:t>ГВС</w:t>
      </w:r>
      <w:r w:rsidR="00BA34CE" w:rsidRPr="00B34EBF">
        <w:rPr>
          <w:rFonts w:ascii="Times New Roman" w:hAnsi="Times New Roman" w:cs="Times New Roman"/>
          <w:sz w:val="24"/>
          <w:szCs w:val="24"/>
        </w:rPr>
        <w:t>= 0,1399 Гкал/</w:t>
      </w:r>
      <w:r w:rsidR="00B34EBF" w:rsidRPr="00B34EBF">
        <w:rPr>
          <w:rFonts w:ascii="Times New Roman" w:hAnsi="Times New Roman" w:cs="Times New Roman"/>
          <w:sz w:val="24"/>
          <w:szCs w:val="24"/>
        </w:rPr>
        <w:t>ч, (</w:t>
      </w:r>
      <w:r w:rsidR="00BA34CE" w:rsidRPr="00B34EBF">
        <w:rPr>
          <w:rFonts w:ascii="Times New Roman" w:hAnsi="Times New Roman" w:cs="Times New Roman"/>
          <w:sz w:val="24"/>
          <w:szCs w:val="24"/>
        </w:rPr>
        <w:t xml:space="preserve">в исходных </w:t>
      </w:r>
      <w:r w:rsidR="00B34EBF" w:rsidRPr="00B34EBF">
        <w:rPr>
          <w:rFonts w:ascii="Times New Roman" w:hAnsi="Times New Roman" w:cs="Times New Roman"/>
          <w:sz w:val="24"/>
          <w:szCs w:val="24"/>
        </w:rPr>
        <w:t>данных Q</w:t>
      </w:r>
      <w:r w:rsidR="00BA34CE" w:rsidRPr="00B34EBF">
        <w:rPr>
          <w:rFonts w:ascii="Times New Roman" w:hAnsi="Times New Roman" w:cs="Times New Roman"/>
          <w:sz w:val="24"/>
          <w:szCs w:val="24"/>
          <w:vertAlign w:val="subscript"/>
        </w:rPr>
        <w:t>СО</w:t>
      </w:r>
      <w:r w:rsidR="00BA34CE" w:rsidRPr="00B34EBF">
        <w:rPr>
          <w:rFonts w:ascii="Times New Roman" w:hAnsi="Times New Roman" w:cs="Times New Roman"/>
          <w:sz w:val="24"/>
          <w:szCs w:val="24"/>
        </w:rPr>
        <w:t>= 18,2003 Гкал/</w:t>
      </w:r>
      <w:r w:rsidR="00B34EBF" w:rsidRPr="00B34EBF">
        <w:rPr>
          <w:rFonts w:ascii="Times New Roman" w:hAnsi="Times New Roman" w:cs="Times New Roman"/>
          <w:sz w:val="24"/>
          <w:szCs w:val="24"/>
        </w:rPr>
        <w:t>ч,</w:t>
      </w:r>
      <w:r w:rsidR="00BA34CE" w:rsidRPr="00B34EBF">
        <w:rPr>
          <w:rFonts w:ascii="Times New Roman" w:hAnsi="Times New Roman" w:cs="Times New Roman"/>
          <w:sz w:val="24"/>
          <w:szCs w:val="24"/>
        </w:rPr>
        <w:t xml:space="preserve"> </w:t>
      </w:r>
      <w:r w:rsidR="00BA34CE" w:rsidRPr="00B34EBF">
        <w:rPr>
          <w:rFonts w:ascii="Times New Roman" w:hAnsi="Times New Roman" w:cs="Times New Roman"/>
          <w:sz w:val="24"/>
          <w:szCs w:val="24"/>
          <w:lang w:val="en-US"/>
        </w:rPr>
        <w:t>Q</w:t>
      </w:r>
      <w:r w:rsidR="00BA34CE" w:rsidRPr="00B34EBF">
        <w:rPr>
          <w:rFonts w:ascii="Times New Roman" w:hAnsi="Times New Roman" w:cs="Times New Roman"/>
          <w:sz w:val="24"/>
          <w:szCs w:val="24"/>
          <w:vertAlign w:val="subscript"/>
        </w:rPr>
        <w:t>В</w:t>
      </w:r>
      <w:r w:rsidR="00BA34CE" w:rsidRPr="00B34EBF">
        <w:rPr>
          <w:rFonts w:ascii="Times New Roman" w:hAnsi="Times New Roman" w:cs="Times New Roman"/>
          <w:sz w:val="24"/>
          <w:szCs w:val="24"/>
        </w:rPr>
        <w:t>= 1,954 Гкал/</w:t>
      </w:r>
      <w:r w:rsidR="00B34EBF" w:rsidRPr="00B34EBF">
        <w:rPr>
          <w:rFonts w:ascii="Times New Roman" w:hAnsi="Times New Roman" w:cs="Times New Roman"/>
          <w:sz w:val="24"/>
          <w:szCs w:val="24"/>
        </w:rPr>
        <w:t>ч, Q</w:t>
      </w:r>
      <w:r w:rsidR="00BA34CE" w:rsidRPr="00B34EBF">
        <w:rPr>
          <w:rFonts w:ascii="Times New Roman" w:hAnsi="Times New Roman" w:cs="Times New Roman"/>
          <w:sz w:val="24"/>
          <w:szCs w:val="24"/>
          <w:vertAlign w:val="subscript"/>
        </w:rPr>
        <w:t>ГВС</w:t>
      </w:r>
      <w:r w:rsidR="00BA34CE" w:rsidRPr="00B34EBF">
        <w:rPr>
          <w:rFonts w:ascii="Times New Roman" w:hAnsi="Times New Roman" w:cs="Times New Roman"/>
          <w:sz w:val="24"/>
          <w:szCs w:val="24"/>
        </w:rPr>
        <w:t xml:space="preserve">= 0,0362 Гкал/ч).  </w:t>
      </w:r>
    </w:p>
    <w:p w14:paraId="7AD167D6" w14:textId="5322C34B" w:rsidR="0032649F" w:rsidRPr="00B34EBF" w:rsidRDefault="0032649F" w:rsidP="00BA34C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34EBF">
        <w:rPr>
          <w:rFonts w:ascii="Times New Roman" w:hAnsi="Times New Roman" w:cs="Times New Roman"/>
          <w:sz w:val="24"/>
          <w:szCs w:val="24"/>
        </w:rPr>
        <w:t>ЦТП №89 расчетная схема присоединения №1 не учитывает работу существующих подкачивающих насосов.</w:t>
      </w:r>
    </w:p>
    <w:p w14:paraId="77AB00E4" w14:textId="647974D8" w:rsidR="00E2556F" w:rsidRPr="00B34EBF" w:rsidRDefault="004B060C" w:rsidP="00BA34C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34EBF">
        <w:rPr>
          <w:rFonts w:ascii="Times New Roman" w:hAnsi="Times New Roman" w:cs="Times New Roman"/>
          <w:sz w:val="24"/>
          <w:szCs w:val="24"/>
        </w:rPr>
        <w:t>ЦТП №49 корректирующий насос системы отопления IL 150/325-37/</w:t>
      </w:r>
      <w:r w:rsidR="00B34EBF" w:rsidRPr="00B34EBF">
        <w:rPr>
          <w:rFonts w:ascii="Times New Roman" w:hAnsi="Times New Roman" w:cs="Times New Roman"/>
          <w:sz w:val="24"/>
          <w:szCs w:val="24"/>
        </w:rPr>
        <w:t>4 указан</w:t>
      </w:r>
      <w:r w:rsidRPr="00B34EBF">
        <w:rPr>
          <w:rFonts w:ascii="Times New Roman" w:hAnsi="Times New Roman" w:cs="Times New Roman"/>
          <w:sz w:val="24"/>
          <w:szCs w:val="24"/>
        </w:rPr>
        <w:t xml:space="preserve"> как циркуляционный насос системы ГВС. Для системы отопления указан несуществующий насос марки К160/30 (К150-125-315).  </w:t>
      </w:r>
      <w:r w:rsidR="004741B4" w:rsidRPr="00B34EBF">
        <w:rPr>
          <w:rFonts w:ascii="Times New Roman" w:hAnsi="Times New Roman" w:cs="Times New Roman"/>
          <w:sz w:val="24"/>
          <w:szCs w:val="24"/>
        </w:rPr>
        <w:t>На всех тепловых пунктах м</w:t>
      </w:r>
      <w:r w:rsidR="00E2556F" w:rsidRPr="00B34EBF">
        <w:rPr>
          <w:rFonts w:ascii="Times New Roman" w:hAnsi="Times New Roman" w:cs="Times New Roman"/>
          <w:sz w:val="24"/>
          <w:szCs w:val="24"/>
        </w:rPr>
        <w:t>арки на</w:t>
      </w:r>
      <w:r w:rsidRPr="00B34EBF">
        <w:rPr>
          <w:rFonts w:ascii="Times New Roman" w:hAnsi="Times New Roman" w:cs="Times New Roman"/>
          <w:sz w:val="24"/>
          <w:szCs w:val="24"/>
        </w:rPr>
        <w:t>сосов привести в соответствие исходным данным.</w:t>
      </w:r>
      <w:r w:rsidR="004741B4" w:rsidRPr="00B34EBF">
        <w:rPr>
          <w:rFonts w:ascii="Times New Roman" w:hAnsi="Times New Roman" w:cs="Times New Roman"/>
          <w:sz w:val="24"/>
          <w:szCs w:val="24"/>
        </w:rPr>
        <w:t xml:space="preserve"> Пропускная способность регулирующего клапана (</w:t>
      </w:r>
      <w:proofErr w:type="spellStart"/>
      <w:r w:rsidR="004741B4" w:rsidRPr="00B34EBF">
        <w:rPr>
          <w:rFonts w:ascii="Times New Roman" w:hAnsi="Times New Roman" w:cs="Times New Roman"/>
          <w:sz w:val="24"/>
          <w:szCs w:val="24"/>
        </w:rPr>
        <w:t>Kreg</w:t>
      </w:r>
      <w:proofErr w:type="spellEnd"/>
      <w:r w:rsidR="004741B4" w:rsidRPr="00B34EBF">
        <w:rPr>
          <w:rFonts w:ascii="Times New Roman" w:hAnsi="Times New Roman" w:cs="Times New Roman"/>
          <w:sz w:val="24"/>
          <w:szCs w:val="24"/>
        </w:rPr>
        <w:t xml:space="preserve">) указано </w:t>
      </w:r>
      <w:r w:rsidR="00B34EBF" w:rsidRPr="00B34EBF">
        <w:rPr>
          <w:rFonts w:ascii="Times New Roman" w:hAnsi="Times New Roman" w:cs="Times New Roman"/>
          <w:sz w:val="24"/>
          <w:szCs w:val="24"/>
        </w:rPr>
        <w:t>значение 1000</w:t>
      </w:r>
      <w:r w:rsidR="004741B4" w:rsidRPr="00B34EBF">
        <w:rPr>
          <w:rFonts w:ascii="Times New Roman" w:hAnsi="Times New Roman" w:cs="Times New Roman"/>
          <w:sz w:val="24"/>
          <w:szCs w:val="24"/>
        </w:rPr>
        <w:t xml:space="preserve"> т/ч, не соответствует паспортному значению клапана </w:t>
      </w:r>
      <w:r w:rsidR="004741B4" w:rsidRPr="00B34EBF">
        <w:rPr>
          <w:rFonts w:ascii="Times New Roman" w:hAnsi="Times New Roman" w:cs="Times New Roman"/>
          <w:sz w:val="24"/>
          <w:szCs w:val="24"/>
          <w:lang w:val="en-US"/>
        </w:rPr>
        <w:t>TAC</w:t>
      </w:r>
      <w:r w:rsidR="004741B4" w:rsidRPr="00B34EBF">
        <w:rPr>
          <w:rFonts w:ascii="Times New Roman" w:hAnsi="Times New Roman" w:cs="Times New Roman"/>
          <w:sz w:val="24"/>
          <w:szCs w:val="24"/>
        </w:rPr>
        <w:t xml:space="preserve"> </w:t>
      </w:r>
      <w:r w:rsidR="004741B4" w:rsidRPr="00B34EB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4741B4" w:rsidRPr="00B34EBF">
        <w:rPr>
          <w:rFonts w:ascii="Times New Roman" w:hAnsi="Times New Roman" w:cs="Times New Roman"/>
          <w:sz w:val="24"/>
          <w:szCs w:val="24"/>
        </w:rPr>
        <w:t xml:space="preserve"> 222-150-350 </w:t>
      </w:r>
      <w:r w:rsidR="00B34EBF" w:rsidRPr="00B34EBF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B34EBF" w:rsidRPr="00B34EBF">
        <w:rPr>
          <w:rFonts w:ascii="Times New Roman" w:hAnsi="Times New Roman" w:cs="Times New Roman"/>
          <w:sz w:val="24"/>
          <w:szCs w:val="24"/>
        </w:rPr>
        <w:t xml:space="preserve"> пропускной</w:t>
      </w:r>
      <w:r w:rsidR="004741B4" w:rsidRPr="00B34EBF">
        <w:rPr>
          <w:rFonts w:ascii="Times New Roman" w:hAnsi="Times New Roman" w:cs="Times New Roman"/>
          <w:sz w:val="24"/>
          <w:szCs w:val="24"/>
        </w:rPr>
        <w:t xml:space="preserve"> способностью 350 м</w:t>
      </w:r>
      <w:r w:rsidR="004741B4" w:rsidRPr="00B34EB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4741B4" w:rsidRPr="00B34EBF">
        <w:rPr>
          <w:rFonts w:ascii="Times New Roman" w:hAnsi="Times New Roman" w:cs="Times New Roman"/>
          <w:sz w:val="24"/>
          <w:szCs w:val="24"/>
        </w:rPr>
        <w:t>/</w:t>
      </w:r>
      <w:r w:rsidR="00B34EBF" w:rsidRPr="00B34EBF">
        <w:rPr>
          <w:rFonts w:ascii="Times New Roman" w:hAnsi="Times New Roman" w:cs="Times New Roman"/>
          <w:sz w:val="24"/>
          <w:szCs w:val="24"/>
        </w:rPr>
        <w:t>ч, на</w:t>
      </w:r>
      <w:r w:rsidR="004741B4" w:rsidRPr="00B34EBF">
        <w:rPr>
          <w:rFonts w:ascii="Times New Roman" w:hAnsi="Times New Roman" w:cs="Times New Roman"/>
          <w:sz w:val="24"/>
          <w:szCs w:val="24"/>
        </w:rPr>
        <w:t xml:space="preserve"> всех тепловых пунктах необходимо значение </w:t>
      </w:r>
      <w:proofErr w:type="spellStart"/>
      <w:r w:rsidR="004741B4" w:rsidRPr="00B34EBF">
        <w:rPr>
          <w:rFonts w:ascii="Times New Roman" w:hAnsi="Times New Roman" w:cs="Times New Roman"/>
          <w:sz w:val="24"/>
          <w:szCs w:val="24"/>
        </w:rPr>
        <w:t>Kreg</w:t>
      </w:r>
      <w:proofErr w:type="spellEnd"/>
      <w:r w:rsidR="004741B4" w:rsidRPr="00B34EBF">
        <w:rPr>
          <w:rFonts w:ascii="Times New Roman" w:hAnsi="Times New Roman" w:cs="Times New Roman"/>
          <w:sz w:val="24"/>
          <w:szCs w:val="24"/>
        </w:rPr>
        <w:t xml:space="preserve"> привести в соответствие паспортным</w:t>
      </w:r>
      <w:r w:rsidR="00595982" w:rsidRPr="00B34EBF">
        <w:rPr>
          <w:rFonts w:ascii="Times New Roman" w:hAnsi="Times New Roman" w:cs="Times New Roman"/>
          <w:sz w:val="24"/>
          <w:szCs w:val="24"/>
        </w:rPr>
        <w:t>и</w:t>
      </w:r>
      <w:r w:rsidR="004741B4" w:rsidRPr="00B34EBF">
        <w:rPr>
          <w:rFonts w:ascii="Times New Roman" w:hAnsi="Times New Roman" w:cs="Times New Roman"/>
          <w:sz w:val="24"/>
          <w:szCs w:val="24"/>
        </w:rPr>
        <w:t xml:space="preserve"> характеристикам</w:t>
      </w:r>
      <w:r w:rsidR="00595982" w:rsidRPr="00B34EBF">
        <w:rPr>
          <w:rFonts w:ascii="Times New Roman" w:hAnsi="Times New Roman" w:cs="Times New Roman"/>
          <w:sz w:val="24"/>
          <w:szCs w:val="24"/>
        </w:rPr>
        <w:t>и</w:t>
      </w:r>
      <w:r w:rsidR="004741B4" w:rsidRPr="00B34EBF">
        <w:rPr>
          <w:rFonts w:ascii="Times New Roman" w:hAnsi="Times New Roman" w:cs="Times New Roman"/>
          <w:sz w:val="24"/>
          <w:szCs w:val="24"/>
        </w:rPr>
        <w:t xml:space="preserve"> регулятор</w:t>
      </w:r>
      <w:r w:rsidR="00595982" w:rsidRPr="00B34EBF">
        <w:rPr>
          <w:rFonts w:ascii="Times New Roman" w:hAnsi="Times New Roman" w:cs="Times New Roman"/>
          <w:sz w:val="24"/>
          <w:szCs w:val="24"/>
        </w:rPr>
        <w:t>ов.</w:t>
      </w:r>
    </w:p>
    <w:p w14:paraId="32CFBEC5" w14:textId="77777777" w:rsidR="004741B4" w:rsidRPr="00B34EBF" w:rsidRDefault="004741B4" w:rsidP="00921E1F">
      <w:pPr>
        <w:ind w:left="360"/>
        <w:jc w:val="both"/>
        <w:rPr>
          <w:rFonts w:ascii="Times New Roman" w:hAnsi="Times New Roman" w:cs="Times New Roman"/>
        </w:rPr>
      </w:pPr>
    </w:p>
    <w:sectPr w:rsidR="004741B4" w:rsidRPr="00B34E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694BFC"/>
    <w:multiLevelType w:val="hybridMultilevel"/>
    <w:tmpl w:val="6D26D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714"/>
    <w:rsid w:val="000C518C"/>
    <w:rsid w:val="00156996"/>
    <w:rsid w:val="00192F0F"/>
    <w:rsid w:val="00320714"/>
    <w:rsid w:val="0032649F"/>
    <w:rsid w:val="003F60EE"/>
    <w:rsid w:val="004741B4"/>
    <w:rsid w:val="004B060C"/>
    <w:rsid w:val="00595982"/>
    <w:rsid w:val="00921E1F"/>
    <w:rsid w:val="00994464"/>
    <w:rsid w:val="00B34EBF"/>
    <w:rsid w:val="00B74C30"/>
    <w:rsid w:val="00BA0F78"/>
    <w:rsid w:val="00BA34CE"/>
    <w:rsid w:val="00BD098A"/>
    <w:rsid w:val="00E25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E67E1"/>
  <w15:chartTrackingRefBased/>
  <w15:docId w15:val="{FD9D7B0E-F090-49F6-AE74-783B22F14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07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 В. Дроздов</dc:creator>
  <cp:keywords/>
  <dc:description/>
  <cp:lastModifiedBy>Павел В. Черкашенко</cp:lastModifiedBy>
  <cp:revision>2</cp:revision>
  <dcterms:created xsi:type="dcterms:W3CDTF">2026-05-22T12:33:00Z</dcterms:created>
  <dcterms:modified xsi:type="dcterms:W3CDTF">2026-05-22T12:33:00Z</dcterms:modified>
</cp:coreProperties>
</file>